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D318" w14:textId="77777777" w:rsidR="00F0781E" w:rsidRPr="00D2406B" w:rsidRDefault="00F0781E" w:rsidP="00D2406B">
      <w:pPr>
        <w:spacing w:after="0" w:line="276" w:lineRule="auto"/>
        <w:jc w:val="both"/>
        <w:rPr>
          <w:rFonts w:ascii="Montserrat" w:eastAsia="Montserrat" w:hAnsi="Montserrat" w:cs="Montserrat"/>
          <w:b/>
          <w:sz w:val="18"/>
          <w:szCs w:val="18"/>
        </w:rPr>
      </w:pPr>
    </w:p>
    <w:p w14:paraId="39D71D74" w14:textId="77777777" w:rsidR="00412209" w:rsidRPr="00B7619D" w:rsidRDefault="00412209" w:rsidP="00D2406B">
      <w:pPr>
        <w:spacing w:after="0" w:line="276" w:lineRule="auto"/>
        <w:ind w:left="-284" w:firstLine="284"/>
        <w:jc w:val="center"/>
        <w:rPr>
          <w:rFonts w:ascii="Montserrat" w:hAnsi="Montserrat"/>
          <w:b/>
          <w:color w:val="000000"/>
          <w:sz w:val="18"/>
          <w:szCs w:val="18"/>
        </w:rPr>
      </w:pPr>
      <w:r w:rsidRPr="00B7619D">
        <w:rPr>
          <w:rFonts w:ascii="Montserrat" w:eastAsia="Montserrat" w:hAnsi="Montserrat" w:cs="Montserrat"/>
          <w:b/>
          <w:sz w:val="18"/>
          <w:szCs w:val="18"/>
        </w:rPr>
        <w:t xml:space="preserve">Ficha de identificación de datos del personal estatal responsable y </w:t>
      </w:r>
      <w:r w:rsidR="006761F3" w:rsidRPr="00B7619D">
        <w:rPr>
          <w:rFonts w:ascii="Montserrat" w:eastAsia="Montserrat" w:hAnsi="Montserrat" w:cs="Montserrat"/>
          <w:b/>
          <w:sz w:val="18"/>
          <w:szCs w:val="18"/>
        </w:rPr>
        <w:t xml:space="preserve">enlace </w:t>
      </w:r>
      <w:r w:rsidR="00471170" w:rsidRPr="00B7619D">
        <w:rPr>
          <w:rFonts w:ascii="Montserrat" w:eastAsia="Montserrat" w:hAnsi="Montserrat" w:cs="Montserrat"/>
          <w:b/>
          <w:sz w:val="18"/>
          <w:szCs w:val="18"/>
        </w:rPr>
        <w:t>operativo de</w:t>
      </w:r>
      <w:r w:rsidRPr="00B7619D">
        <w:rPr>
          <w:rFonts w:ascii="Montserrat" w:eastAsia="Montserrat" w:hAnsi="Montserrat" w:cs="Montserrat"/>
          <w:b/>
          <w:sz w:val="18"/>
          <w:szCs w:val="18"/>
        </w:rPr>
        <w:t xml:space="preserve"> Contraloría Social </w:t>
      </w:r>
    </w:p>
    <w:tbl>
      <w:tblPr>
        <w:tblStyle w:val="a"/>
        <w:tblpPr w:leftFromText="141" w:rightFromText="141" w:vertAnchor="page" w:horzAnchor="margin" w:tblpY="2169"/>
        <w:tblW w:w="9079" w:type="dxa"/>
        <w:tblInd w:w="0" w:type="dxa"/>
        <w:tblLayout w:type="fixed"/>
        <w:tblLook w:val="0400" w:firstRow="0" w:lastRow="0" w:firstColumn="0" w:lastColumn="0" w:noHBand="0" w:noVBand="1"/>
      </w:tblPr>
      <w:tblGrid>
        <w:gridCol w:w="2264"/>
        <w:gridCol w:w="288"/>
        <w:gridCol w:w="6527"/>
      </w:tblGrid>
      <w:tr w:rsidR="00D2406B" w:rsidRPr="00B7619D" w14:paraId="5094B377" w14:textId="77777777" w:rsidTr="00194018">
        <w:trPr>
          <w:trHeight w:val="375"/>
        </w:trPr>
        <w:tc>
          <w:tcPr>
            <w:tcW w:w="9079" w:type="dxa"/>
            <w:gridSpan w:val="3"/>
            <w:tcBorders>
              <w:top w:val="dotted" w:sz="4" w:space="0" w:color="000000"/>
              <w:left w:val="dotted" w:sz="4" w:space="0" w:color="000000"/>
              <w:bottom w:val="dotted" w:sz="4" w:space="0" w:color="000000"/>
              <w:right w:val="dotted" w:sz="4" w:space="0" w:color="000000"/>
            </w:tcBorders>
            <w:shd w:val="clear" w:color="auto" w:fill="AD1B45"/>
            <w:vAlign w:val="center"/>
          </w:tcPr>
          <w:p w14:paraId="0C91CDE6" w14:textId="77777777" w:rsidR="00D2406B" w:rsidRPr="00B7619D" w:rsidRDefault="00D2406B" w:rsidP="00D2406B">
            <w:pPr>
              <w:spacing w:after="0" w:line="276" w:lineRule="auto"/>
              <w:jc w:val="center"/>
              <w:rPr>
                <w:rFonts w:ascii="Montserrat" w:eastAsia="Montserrat" w:hAnsi="Montserrat" w:cs="Montserrat"/>
                <w:b/>
                <w:color w:val="FFFFFF"/>
                <w:sz w:val="18"/>
                <w:szCs w:val="18"/>
              </w:rPr>
            </w:pPr>
            <w:r w:rsidRPr="00B7619D">
              <w:rPr>
                <w:rFonts w:ascii="Montserrat" w:eastAsia="Montserrat" w:hAnsi="Montserrat" w:cs="Montserrat"/>
                <w:b/>
                <w:color w:val="FFFFFF"/>
                <w:sz w:val="18"/>
                <w:szCs w:val="18"/>
              </w:rPr>
              <w:t>Identificación del programa</w:t>
            </w:r>
          </w:p>
        </w:tc>
      </w:tr>
      <w:tr w:rsidR="00D2406B" w:rsidRPr="00B7619D" w14:paraId="433B399A" w14:textId="77777777" w:rsidTr="00D2406B">
        <w:trPr>
          <w:trHeight w:val="537"/>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3B5BDEF" w14:textId="77777777" w:rsidR="00D2406B" w:rsidRPr="00B7619D" w:rsidRDefault="00DE6C8F" w:rsidP="00D2406B">
            <w:pPr>
              <w:spacing w:after="0" w:line="276" w:lineRule="auto"/>
              <w:ind w:left="-1062" w:firstLine="1062"/>
              <w:rPr>
                <w:rFonts w:ascii="Montserrat" w:eastAsia="Montserrat" w:hAnsi="Montserrat" w:cs="Montserrat"/>
                <w:b/>
                <w:color w:val="000000"/>
                <w:sz w:val="18"/>
                <w:szCs w:val="18"/>
              </w:rPr>
            </w:pPr>
            <w:r w:rsidRPr="00FC28D0">
              <w:rPr>
                <w:rFonts w:ascii="Montserrat" w:eastAsia="Montserrat" w:hAnsi="Montserrat" w:cs="Montserrat"/>
                <w:b/>
                <w:color w:val="000000"/>
                <w:sz w:val="18"/>
                <w:szCs w:val="18"/>
                <w:highlight w:val="yellow"/>
              </w:rPr>
              <w:t>Nombre del IEEA u UO</w:t>
            </w:r>
            <w:r w:rsidR="00D2406B" w:rsidRPr="00FC28D0">
              <w:rPr>
                <w:rFonts w:ascii="Montserrat" w:eastAsia="Montserrat" w:hAnsi="Montserrat" w:cs="Montserrat"/>
                <w:b/>
                <w:color w:val="000000"/>
                <w:sz w:val="18"/>
                <w:szCs w:val="18"/>
                <w:highlight w:val="yellow"/>
              </w:rPr>
              <w:t>:</w:t>
            </w:r>
          </w:p>
        </w:tc>
        <w:tc>
          <w:tcPr>
            <w:tcW w:w="6527"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1E4474A2" w14:textId="77777777" w:rsidR="00D2406B" w:rsidRPr="00B7619D" w:rsidRDefault="00D2406B" w:rsidP="00D2406B">
            <w:pPr>
              <w:spacing w:after="0" w:line="276" w:lineRule="auto"/>
              <w:jc w:val="center"/>
              <w:rPr>
                <w:rFonts w:ascii="Montserrat" w:eastAsia="Montserrat" w:hAnsi="Montserrat" w:cs="Montserrat"/>
                <w:b/>
                <w:color w:val="000000"/>
                <w:sz w:val="18"/>
                <w:szCs w:val="18"/>
              </w:rPr>
            </w:pPr>
            <w:r w:rsidRPr="00B7619D">
              <w:rPr>
                <w:rFonts w:ascii="Montserrat" w:eastAsia="Montserrat" w:hAnsi="Montserrat" w:cs="Montserrat"/>
                <w:b/>
                <w:color w:val="C00000"/>
                <w:sz w:val="18"/>
                <w:szCs w:val="18"/>
              </w:rPr>
              <w:t>Escribir el nombre del Instituto o Unidad de Operación al que pertenece</w:t>
            </w:r>
          </w:p>
        </w:tc>
      </w:tr>
      <w:tr w:rsidR="00D2406B" w:rsidRPr="00B7619D" w14:paraId="0DFE1798" w14:textId="77777777" w:rsidTr="00D2406B">
        <w:trPr>
          <w:trHeight w:val="494"/>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521D9F1D"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Nombre del Programa:</w:t>
            </w:r>
          </w:p>
        </w:tc>
        <w:tc>
          <w:tcPr>
            <w:tcW w:w="652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6DF107"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r w:rsidRPr="00B7619D">
              <w:rPr>
                <w:rFonts w:ascii="Montserrat" w:eastAsia="Montserrat" w:hAnsi="Montserrat" w:cs="Montserrat"/>
                <w:color w:val="000000"/>
                <w:sz w:val="18"/>
                <w:szCs w:val="18"/>
              </w:rPr>
              <w:t xml:space="preserve">Educación para Adultos (INEA) </w:t>
            </w:r>
            <w:r w:rsidRPr="00B7619D">
              <w:rPr>
                <w:rFonts w:ascii="Montserrat" w:eastAsia="Montserrat" w:hAnsi="Montserrat" w:cs="Montserrat"/>
                <w:b/>
                <w:color w:val="C00000"/>
                <w:sz w:val="18"/>
                <w:szCs w:val="18"/>
              </w:rPr>
              <w:t>NO CAMBIAR</w:t>
            </w:r>
          </w:p>
          <w:p w14:paraId="75C47D0B"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p>
        </w:tc>
      </w:tr>
      <w:tr w:rsidR="00D2406B" w:rsidRPr="00B7619D" w14:paraId="62B5E032" w14:textId="77777777" w:rsidTr="00D2406B">
        <w:trPr>
          <w:trHeight w:val="341"/>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67DBDACA"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Fecha de llenado:</w:t>
            </w:r>
          </w:p>
        </w:tc>
        <w:tc>
          <w:tcPr>
            <w:tcW w:w="652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865568A"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p>
        </w:tc>
      </w:tr>
      <w:tr w:rsidR="00D2406B" w:rsidRPr="00B7619D" w14:paraId="0F3BB253" w14:textId="77777777" w:rsidTr="00D2406B">
        <w:trPr>
          <w:trHeight w:val="304"/>
        </w:trPr>
        <w:tc>
          <w:tcPr>
            <w:tcW w:w="2552" w:type="dxa"/>
            <w:gridSpan w:val="2"/>
            <w:tcBorders>
              <w:top w:val="dotted" w:sz="4" w:space="0" w:color="000000"/>
              <w:bottom w:val="dotted" w:sz="4" w:space="0" w:color="000000"/>
              <w:right w:val="nil"/>
            </w:tcBorders>
            <w:shd w:val="clear" w:color="auto" w:fill="auto"/>
            <w:vAlign w:val="bottom"/>
          </w:tcPr>
          <w:p w14:paraId="7666C5F0" w14:textId="77777777" w:rsidR="00D2406B" w:rsidRPr="00B7619D" w:rsidRDefault="00D2406B" w:rsidP="00D2406B">
            <w:pPr>
              <w:spacing w:after="0" w:line="276" w:lineRule="auto"/>
              <w:rPr>
                <w:rFonts w:ascii="Montserrat" w:eastAsia="Montserrat" w:hAnsi="Montserrat" w:cs="Montserrat"/>
                <w:color w:val="000000"/>
                <w:sz w:val="18"/>
                <w:szCs w:val="18"/>
              </w:rPr>
            </w:pPr>
          </w:p>
        </w:tc>
        <w:tc>
          <w:tcPr>
            <w:tcW w:w="6527" w:type="dxa"/>
            <w:tcBorders>
              <w:top w:val="dotted" w:sz="4" w:space="0" w:color="000000"/>
              <w:left w:val="nil"/>
              <w:bottom w:val="dotted" w:sz="4" w:space="0" w:color="000000"/>
            </w:tcBorders>
            <w:shd w:val="clear" w:color="auto" w:fill="auto"/>
            <w:vAlign w:val="bottom"/>
          </w:tcPr>
          <w:p w14:paraId="5FC477FB" w14:textId="77777777" w:rsidR="00D2406B" w:rsidRPr="00B7619D" w:rsidRDefault="00D2406B" w:rsidP="00D2406B">
            <w:pPr>
              <w:spacing w:after="0" w:line="276" w:lineRule="auto"/>
              <w:rPr>
                <w:rFonts w:ascii="Montserrat" w:eastAsia="Montserrat" w:hAnsi="Montserrat" w:cs="Montserrat"/>
                <w:color w:val="000000"/>
                <w:sz w:val="18"/>
                <w:szCs w:val="18"/>
              </w:rPr>
            </w:pPr>
          </w:p>
        </w:tc>
      </w:tr>
      <w:tr w:rsidR="00D2406B" w:rsidRPr="00B7619D" w14:paraId="07B56927" w14:textId="77777777" w:rsidTr="00194018">
        <w:trPr>
          <w:trHeight w:val="635"/>
        </w:trPr>
        <w:tc>
          <w:tcPr>
            <w:tcW w:w="9079" w:type="dxa"/>
            <w:gridSpan w:val="3"/>
            <w:tcBorders>
              <w:top w:val="dotted" w:sz="4" w:space="0" w:color="000000"/>
              <w:left w:val="dotted" w:sz="4" w:space="0" w:color="000000"/>
              <w:bottom w:val="dotted" w:sz="4" w:space="0" w:color="000000"/>
              <w:right w:val="dotted" w:sz="4" w:space="0" w:color="000000"/>
            </w:tcBorders>
            <w:shd w:val="clear" w:color="auto" w:fill="AD1B45"/>
            <w:vAlign w:val="center"/>
          </w:tcPr>
          <w:p w14:paraId="0034E157" w14:textId="77777777" w:rsidR="00D2406B" w:rsidRPr="00B7619D" w:rsidRDefault="00392C2B" w:rsidP="00D2406B">
            <w:pPr>
              <w:spacing w:after="0" w:line="276" w:lineRule="auto"/>
              <w:jc w:val="center"/>
              <w:rPr>
                <w:rFonts w:ascii="Montserrat" w:eastAsia="Montserrat" w:hAnsi="Montserrat" w:cs="Montserrat"/>
                <w:b/>
                <w:color w:val="FFFFFF"/>
                <w:sz w:val="18"/>
                <w:szCs w:val="18"/>
              </w:rPr>
            </w:pPr>
            <w:r>
              <w:rPr>
                <w:rFonts w:ascii="Montserrat" w:eastAsia="Montserrat" w:hAnsi="Montserrat" w:cs="Montserrat"/>
                <w:b/>
                <w:color w:val="FFFFFF"/>
                <w:sz w:val="18"/>
                <w:szCs w:val="18"/>
              </w:rPr>
              <w:t>Responsable de Contraloría S</w:t>
            </w:r>
            <w:r w:rsidR="00D2406B" w:rsidRPr="00B7619D">
              <w:rPr>
                <w:rFonts w:ascii="Montserrat" w:eastAsia="Montserrat" w:hAnsi="Montserrat" w:cs="Montserrat"/>
                <w:b/>
                <w:color w:val="FFFFFF"/>
                <w:sz w:val="18"/>
                <w:szCs w:val="18"/>
              </w:rPr>
              <w:t>ocial al que se le generará la ca</w:t>
            </w:r>
            <w:r w:rsidR="00627757">
              <w:rPr>
                <w:rFonts w:ascii="Montserrat" w:eastAsia="Montserrat" w:hAnsi="Montserrat" w:cs="Montserrat"/>
                <w:b/>
                <w:color w:val="FFFFFF"/>
                <w:sz w:val="18"/>
                <w:szCs w:val="18"/>
              </w:rPr>
              <w:t>rta responsiva para el uso del Sistema Informático de C</w:t>
            </w:r>
            <w:r w:rsidR="00D2406B" w:rsidRPr="00B7619D">
              <w:rPr>
                <w:rFonts w:ascii="Montserrat" w:eastAsia="Montserrat" w:hAnsi="Montserrat" w:cs="Montserrat"/>
                <w:b/>
                <w:color w:val="FFFFFF"/>
                <w:sz w:val="18"/>
                <w:szCs w:val="18"/>
              </w:rPr>
              <w:t xml:space="preserve">ontraloría </w:t>
            </w:r>
            <w:r w:rsidR="00627757">
              <w:rPr>
                <w:rFonts w:ascii="Montserrat" w:eastAsia="Montserrat" w:hAnsi="Montserrat" w:cs="Montserrat"/>
                <w:b/>
                <w:color w:val="FFFFFF"/>
                <w:sz w:val="18"/>
                <w:szCs w:val="18"/>
              </w:rPr>
              <w:t>S</w:t>
            </w:r>
            <w:r w:rsidR="00D2406B" w:rsidRPr="00B7619D">
              <w:rPr>
                <w:rFonts w:ascii="Montserrat" w:eastAsia="Montserrat" w:hAnsi="Montserrat" w:cs="Montserrat"/>
                <w:b/>
                <w:color w:val="FFFFFF"/>
                <w:sz w:val="18"/>
                <w:szCs w:val="18"/>
              </w:rPr>
              <w:t>ocial (SICS)</w:t>
            </w:r>
          </w:p>
        </w:tc>
      </w:tr>
      <w:tr w:rsidR="00D2406B" w:rsidRPr="00B7619D" w14:paraId="7830C357"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8FA687"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Nombre:</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2F47B74" w14:textId="6151BD3E" w:rsidR="00D2406B" w:rsidRPr="00472ED6" w:rsidRDefault="00BC2252" w:rsidP="00BC2252">
            <w:pPr>
              <w:spacing w:after="0" w:line="276" w:lineRule="auto"/>
              <w:rPr>
                <w:rFonts w:ascii="Montserrat" w:eastAsia="Montserrat" w:hAnsi="Montserrat" w:cs="Montserrat"/>
                <w:color w:val="000000"/>
                <w:sz w:val="18"/>
                <w:szCs w:val="18"/>
              </w:rPr>
            </w:pPr>
            <w:r>
              <w:rPr>
                <w:rFonts w:ascii="Montserrat" w:hAnsi="Montserrat" w:cs="Arial"/>
                <w:color w:val="FF0000"/>
                <w:sz w:val="18"/>
                <w:szCs w:val="18"/>
                <w:highlight w:val="yellow"/>
              </w:rPr>
              <w:t>Se s</w:t>
            </w:r>
            <w:r w:rsidR="00472ED6" w:rsidRPr="001239F7">
              <w:rPr>
                <w:rFonts w:ascii="Montserrat" w:hAnsi="Montserrat" w:cs="Arial"/>
                <w:color w:val="FF0000"/>
                <w:sz w:val="18"/>
                <w:szCs w:val="18"/>
                <w:highlight w:val="yellow"/>
              </w:rPr>
              <w:t>ugiere que sea titulares del área de Planeación o Plazas comunitarias</w:t>
            </w:r>
            <w:r w:rsidR="00472ED6" w:rsidRPr="00472ED6">
              <w:rPr>
                <w:rFonts w:ascii="Montserrat" w:hAnsi="Montserrat" w:cs="Arial"/>
                <w:color w:val="FF0000"/>
                <w:sz w:val="18"/>
                <w:szCs w:val="18"/>
              </w:rPr>
              <w:t>.</w:t>
            </w:r>
          </w:p>
        </w:tc>
      </w:tr>
      <w:tr w:rsidR="00D2406B" w:rsidRPr="00B7619D" w14:paraId="0A57A78B"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1C2D546"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Cargo: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A7CA1CB" w14:textId="77777777" w:rsidR="00D2406B" w:rsidRPr="00472ED6" w:rsidRDefault="006A7342" w:rsidP="00D2406B">
            <w:pPr>
              <w:spacing w:after="0" w:line="276" w:lineRule="auto"/>
              <w:rPr>
                <w:rFonts w:ascii="Montserrat" w:eastAsia="Montserrat" w:hAnsi="Montserrat" w:cs="Montserrat"/>
                <w:color w:val="000000"/>
                <w:sz w:val="18"/>
                <w:szCs w:val="18"/>
              </w:rPr>
            </w:pPr>
            <w:r w:rsidRPr="00D65186">
              <w:rPr>
                <w:rFonts w:ascii="Montserrat" w:eastAsia="Montserrat" w:hAnsi="Montserrat" w:cs="Montserrat"/>
                <w:color w:val="FF0000"/>
                <w:sz w:val="18"/>
                <w:szCs w:val="18"/>
                <w:highlight w:val="yellow"/>
              </w:rPr>
              <w:t>Escribir el cargo que tienen en el INEA</w:t>
            </w:r>
          </w:p>
        </w:tc>
      </w:tr>
      <w:tr w:rsidR="00D2406B" w:rsidRPr="00B7619D" w14:paraId="1B5F1BC4"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C32BDA"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R.F.C.</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5D76386A" w14:textId="00F1F1ED" w:rsidR="00D2406B" w:rsidRPr="00472ED6" w:rsidRDefault="00D65186" w:rsidP="00D2406B">
            <w:pPr>
              <w:spacing w:after="0" w:line="276" w:lineRule="auto"/>
              <w:rPr>
                <w:rFonts w:ascii="Montserrat" w:eastAsia="Montserrat" w:hAnsi="Montserrat" w:cs="Montserrat"/>
                <w:color w:val="000000"/>
                <w:sz w:val="18"/>
                <w:szCs w:val="18"/>
              </w:rPr>
            </w:pPr>
            <w:r w:rsidRPr="007F138F">
              <w:rPr>
                <w:rFonts w:ascii="Montserrat" w:eastAsia="Montserrat" w:hAnsi="Montserrat" w:cs="Montserrat"/>
                <w:color w:val="FF0000"/>
                <w:sz w:val="18"/>
                <w:szCs w:val="18"/>
                <w:highlight w:val="yellow"/>
              </w:rPr>
              <w:t>Escribir 13 caracteres</w:t>
            </w:r>
          </w:p>
        </w:tc>
      </w:tr>
      <w:tr w:rsidR="00D2406B" w:rsidRPr="00B7619D" w14:paraId="5ECC2D69"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B8FF34"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C.U.R.P.</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6232EEE" w14:textId="77777777" w:rsidR="00D2406B" w:rsidRPr="00472ED6" w:rsidRDefault="00D2406B" w:rsidP="00D2406B">
            <w:pPr>
              <w:spacing w:after="0" w:line="276" w:lineRule="auto"/>
              <w:rPr>
                <w:rFonts w:ascii="Montserrat" w:eastAsia="Montserrat" w:hAnsi="Montserrat" w:cs="Montserrat"/>
                <w:color w:val="000000"/>
                <w:sz w:val="18"/>
                <w:szCs w:val="18"/>
              </w:rPr>
            </w:pPr>
            <w:r w:rsidRPr="00472ED6">
              <w:rPr>
                <w:rFonts w:ascii="Montserrat" w:eastAsia="Montserrat" w:hAnsi="Montserrat" w:cs="Montserrat"/>
                <w:color w:val="000000"/>
                <w:sz w:val="18"/>
                <w:szCs w:val="18"/>
              </w:rPr>
              <w:t> </w:t>
            </w:r>
            <w:r w:rsidR="00D65186" w:rsidRPr="00D65186">
              <w:rPr>
                <w:rFonts w:ascii="Montserrat" w:eastAsia="Montserrat" w:hAnsi="Montserrat" w:cs="Montserrat"/>
                <w:color w:val="FF0000"/>
                <w:sz w:val="18"/>
                <w:szCs w:val="18"/>
                <w:highlight w:val="yellow"/>
              </w:rPr>
              <w:t>Escribir 18 caracteres</w:t>
            </w:r>
          </w:p>
        </w:tc>
      </w:tr>
      <w:tr w:rsidR="00D2406B" w:rsidRPr="00B7619D" w14:paraId="2FE7A43B"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9F703E3"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Dirección Institucional:</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45D0722" w14:textId="77777777" w:rsidR="00D2406B" w:rsidRPr="00472ED6" w:rsidRDefault="004463B4" w:rsidP="00D2406B">
            <w:pPr>
              <w:spacing w:after="0" w:line="276" w:lineRule="auto"/>
              <w:rPr>
                <w:rFonts w:ascii="Montserrat" w:eastAsia="Montserrat" w:hAnsi="Montserrat" w:cs="Montserrat"/>
                <w:color w:val="000000"/>
                <w:sz w:val="18"/>
                <w:szCs w:val="18"/>
              </w:rPr>
            </w:pPr>
            <w:r w:rsidRPr="00D65186">
              <w:rPr>
                <w:rFonts w:ascii="Montserrat" w:eastAsia="Montserrat" w:hAnsi="Montserrat" w:cs="Montserrat"/>
                <w:color w:val="FF0000"/>
                <w:sz w:val="18"/>
                <w:szCs w:val="18"/>
                <w:highlight w:val="yellow"/>
              </w:rPr>
              <w:t>Calle, número, colonia y C.P</w:t>
            </w:r>
          </w:p>
        </w:tc>
      </w:tr>
      <w:tr w:rsidR="00D2406B" w:rsidRPr="00B7619D" w14:paraId="51332F33"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4942F18"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Teléfono: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3DF8662" w14:textId="77777777" w:rsidR="00D2406B" w:rsidRPr="00472ED6" w:rsidRDefault="00472ED6" w:rsidP="00D2406B">
            <w:pPr>
              <w:spacing w:after="0" w:line="276" w:lineRule="auto"/>
              <w:rPr>
                <w:rFonts w:ascii="Montserrat" w:eastAsia="Montserrat" w:hAnsi="Montserrat" w:cs="Montserrat"/>
                <w:color w:val="000000"/>
                <w:sz w:val="18"/>
                <w:szCs w:val="18"/>
              </w:rPr>
            </w:pPr>
            <w:r w:rsidRPr="00D65186">
              <w:rPr>
                <w:rFonts w:ascii="Montserrat" w:eastAsia="Montserrat" w:hAnsi="Montserrat" w:cs="Montserrat"/>
                <w:color w:val="FF0000"/>
                <w:sz w:val="18"/>
                <w:szCs w:val="18"/>
                <w:highlight w:val="yellow"/>
              </w:rPr>
              <w:t>Escribir a 10 dígitos el número.</w:t>
            </w:r>
          </w:p>
        </w:tc>
      </w:tr>
      <w:tr w:rsidR="00D2406B" w:rsidRPr="00B7619D" w14:paraId="02D62282"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A689F3"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 xml:space="preserve">Extensión: </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70701A0" w14:textId="77777777" w:rsidR="00D2406B" w:rsidRPr="00472ED6" w:rsidRDefault="00D2406B" w:rsidP="00D2406B">
            <w:pPr>
              <w:spacing w:after="0" w:line="276" w:lineRule="auto"/>
              <w:rPr>
                <w:rFonts w:ascii="Montserrat" w:eastAsia="Montserrat" w:hAnsi="Montserrat" w:cs="Montserrat"/>
                <w:color w:val="000000"/>
                <w:sz w:val="18"/>
                <w:szCs w:val="18"/>
              </w:rPr>
            </w:pPr>
            <w:r w:rsidRPr="00472ED6">
              <w:rPr>
                <w:rFonts w:ascii="Montserrat" w:eastAsia="Montserrat" w:hAnsi="Montserrat" w:cs="Montserrat"/>
                <w:color w:val="000000"/>
                <w:sz w:val="18"/>
                <w:szCs w:val="18"/>
              </w:rPr>
              <w:t> </w:t>
            </w:r>
          </w:p>
        </w:tc>
      </w:tr>
      <w:tr w:rsidR="00D2406B" w:rsidRPr="00B7619D" w14:paraId="2DA9C85F"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BF67E5C"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Correo electrónico: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6A5A84E9" w14:textId="77777777" w:rsidR="00D2406B" w:rsidRPr="00472ED6" w:rsidRDefault="00472ED6" w:rsidP="00D2406B">
            <w:pPr>
              <w:spacing w:after="0" w:line="276" w:lineRule="auto"/>
              <w:rPr>
                <w:rFonts w:ascii="Montserrat" w:eastAsia="Montserrat" w:hAnsi="Montserrat" w:cs="Montserrat"/>
                <w:color w:val="000000"/>
                <w:sz w:val="18"/>
                <w:szCs w:val="18"/>
              </w:rPr>
            </w:pPr>
            <w:r w:rsidRPr="007F138F">
              <w:rPr>
                <w:rFonts w:ascii="Montserrat" w:eastAsia="Montserrat" w:hAnsi="Montserrat" w:cs="Montserrat"/>
                <w:color w:val="FF0000"/>
                <w:sz w:val="18"/>
                <w:szCs w:val="18"/>
                <w:highlight w:val="yellow"/>
              </w:rPr>
              <w:t>Escribir correo institucional</w:t>
            </w:r>
          </w:p>
        </w:tc>
      </w:tr>
      <w:tr w:rsidR="00D2406B" w:rsidRPr="00B7619D" w14:paraId="1CE8CCF9" w14:textId="77777777" w:rsidTr="00D2406B">
        <w:trPr>
          <w:trHeight w:val="767"/>
        </w:trPr>
        <w:tc>
          <w:tcPr>
            <w:tcW w:w="2552" w:type="dxa"/>
            <w:gridSpan w:val="2"/>
            <w:tcBorders>
              <w:top w:val="dotted" w:sz="4" w:space="0" w:color="000000"/>
              <w:bottom w:val="single" w:sz="4" w:space="0" w:color="auto"/>
              <w:right w:val="nil"/>
            </w:tcBorders>
            <w:shd w:val="clear" w:color="auto" w:fill="auto"/>
            <w:vAlign w:val="bottom"/>
          </w:tcPr>
          <w:p w14:paraId="6578A34D"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p>
          <w:p w14:paraId="601DA30D" w14:textId="77777777" w:rsidR="00D2406B" w:rsidRPr="00B7619D" w:rsidRDefault="00D2406B" w:rsidP="00D2406B">
            <w:pPr>
              <w:spacing w:after="0" w:line="276" w:lineRule="auto"/>
              <w:rPr>
                <w:rFonts w:ascii="Montserrat" w:eastAsia="Montserrat" w:hAnsi="Montserrat" w:cs="Montserrat"/>
                <w:b/>
                <w:sz w:val="18"/>
                <w:szCs w:val="18"/>
              </w:rPr>
            </w:pPr>
            <w:r w:rsidRPr="00B7619D">
              <w:rPr>
                <w:rFonts w:ascii="Montserrat" w:eastAsia="Montserrat" w:hAnsi="Montserrat" w:cs="Montserrat"/>
                <w:b/>
                <w:sz w:val="18"/>
                <w:szCs w:val="18"/>
              </w:rPr>
              <w:t>Firma</w:t>
            </w:r>
          </w:p>
          <w:p w14:paraId="6C052102"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r w:rsidRPr="00B7619D">
              <w:rPr>
                <w:rFonts w:ascii="Montserrat" w:hAnsi="Montserrat"/>
                <w:noProof/>
                <w:sz w:val="18"/>
                <w:szCs w:val="18"/>
                <w:lang w:eastAsia="es-MX"/>
              </w:rPr>
              <mc:AlternateContent>
                <mc:Choice Requires="wps">
                  <w:drawing>
                    <wp:anchor distT="0" distB="0" distL="114300" distR="114300" simplePos="0" relativeHeight="251662336" behindDoc="0" locked="0" layoutInCell="1" hidden="0" allowOverlap="1" wp14:anchorId="42DE2CEA" wp14:editId="606DE1C0">
                      <wp:simplePos x="0" y="0"/>
                      <wp:positionH relativeFrom="column">
                        <wp:posOffset>558800</wp:posOffset>
                      </wp:positionH>
                      <wp:positionV relativeFrom="paragraph">
                        <wp:posOffset>12700</wp:posOffset>
                      </wp:positionV>
                      <wp:extent cx="2085975" cy="12700"/>
                      <wp:effectExtent l="0" t="0" r="0" b="0"/>
                      <wp:wrapNone/>
                      <wp:docPr id="309" name="Conector recto de flecha 309"/>
                      <wp:cNvGraphicFramePr/>
                      <a:graphic xmlns:a="http://schemas.openxmlformats.org/drawingml/2006/main">
                        <a:graphicData uri="http://schemas.microsoft.com/office/word/2010/wordprocessingShape">
                          <wps:wsp>
                            <wps:cNvCnPr/>
                            <wps:spPr>
                              <a:xfrm>
                                <a:off x="4303013" y="3780000"/>
                                <a:ext cx="20859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8AC71EF" id="_x0000_t32" coordsize="21600,21600" o:spt="32" o:oned="t" path="m,l21600,21600e" filled="f">
                      <v:path arrowok="t" fillok="f" o:connecttype="none"/>
                      <o:lock v:ext="edit" shapetype="t"/>
                    </v:shapetype>
                    <v:shape id="Conector recto de flecha 309" o:spid="_x0000_s1026" type="#_x0000_t32" style="position:absolute;margin-left:44pt;margin-top:1pt;width:164.25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3D6wEAAMEDAAAOAAAAZHJzL2Uyb0RvYy54bWysU01vEzEQvSPxHyzfyW4SQpMomx4SygVB&#10;JOAHTP2RtfCXxm42+feMvWkL9FAJsQfv2J558+bNeHN7dpadFCYTfMenk5Yz5UWQxh87/uP73bsl&#10;ZymDl2CDVx2/qMRvt2/fbIa4VrPQBysVMgLxaT3Ejvc5x3XTJNErB2kSovJ0qQM6yLTFYyMRBkJ3&#10;tpm17YdmCCgjBqFSotP9eMm3FV9rJfJXrZPKzHacuOW6Yl3vy9psN7A+IsTeiCsN+AcWDoynpE9Q&#10;e8jAHtC8gHJGYEhB54kIrglaG6FqDVTNtP2rmm89RFVrIXFSfJIp/T9Y8eV0QGZkx+ftijMPjpq0&#10;o1aJHJBh+TGpmLZK9MCKDyk2xLSmwJ0/4HWX4gFL+WeNrvypMHbu+Pt5O2+nc84uhH+zbOkbFVfn&#10;zAQ5zNrlYnWz4EyQR71rnkEipvxJBceK0fGUEcyxz8RupDetisPpc8pEgwIfAwoDH+6MtbW91rOh&#10;46vFrOQBGjJtIZPpIpWd/LHCpGCNLCEluI6f2llkJ6DBkT+nhTZl+MOrpNtD6kenejVWh+HBy5q6&#10;VyA/esnyJZKunnTlhUtynFlFD4aM6pfB2Nf9iID1xKPoPyperPsgL7UR9ZzmpDK9znQZxN/3Nfr5&#10;5W1/AQAA//8DAFBLAwQUAAYACAAAACEA9p2hyd8AAAAGAQAADwAAAGRycy9kb3ducmV2LnhtbEyP&#10;QU/DMAyF70j8h8hI3Fi6CUpVmk5o0sYBMWkDaXDLGq8pNE6VZFv595gTnPysZ733uZqPrhcnDLHz&#10;pGA6yUAgNd501Cp4e13eFCBi0mR07wkVfGOEeX15UenS+DNt8LRNreAQiqVWYFMaSiljY9HpOPED&#10;EnsHH5xOvIZWmqDPHO56OcuyXDrdETdYPeDCYvO1PToFy/d1c2/DIX+2Tx+LtFrvVp8vO6Wur8bH&#10;BxAJx/R3DL/4jA41M+39kUwUvYKi4FeSghkPtm+n+R2IPYsMZF3J//j1DwAAAP//AwBQSwECLQAU&#10;AAYACAAAACEAtoM4kv4AAADhAQAAEwAAAAAAAAAAAAAAAAAAAAAAW0NvbnRlbnRfVHlwZXNdLnht&#10;bFBLAQItABQABgAIAAAAIQA4/SH/1gAAAJQBAAALAAAAAAAAAAAAAAAAAC8BAABfcmVscy8ucmVs&#10;c1BLAQItABQABgAIAAAAIQCjSK3D6wEAAMEDAAAOAAAAAAAAAAAAAAAAAC4CAABkcnMvZTJvRG9j&#10;LnhtbFBLAQItABQABgAIAAAAIQD2naHJ3wAAAAYBAAAPAAAAAAAAAAAAAAAAAEUEAABkcnMvZG93&#10;bnJldi54bWxQSwUGAAAAAAQABADzAAAAUQUAAAAA&#10;" strokecolor="black [3200]">
                      <v:stroke startarrowwidth="narrow" startarrowlength="short" endarrowwidth="narrow" endarrowlength="short"/>
                    </v:shape>
                  </w:pict>
                </mc:Fallback>
              </mc:AlternateContent>
            </w:r>
          </w:p>
          <w:p w14:paraId="1BD02A29"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p>
        </w:tc>
        <w:tc>
          <w:tcPr>
            <w:tcW w:w="6527" w:type="dxa"/>
            <w:tcBorders>
              <w:top w:val="dotted" w:sz="4" w:space="0" w:color="000000"/>
              <w:left w:val="nil"/>
              <w:bottom w:val="single" w:sz="4" w:space="0" w:color="auto"/>
            </w:tcBorders>
            <w:shd w:val="clear" w:color="auto" w:fill="auto"/>
            <w:vAlign w:val="bottom"/>
          </w:tcPr>
          <w:p w14:paraId="1BEE380B" w14:textId="77777777" w:rsidR="00D2406B" w:rsidRPr="00B7619D" w:rsidRDefault="00D2406B" w:rsidP="00D2406B">
            <w:pPr>
              <w:spacing w:after="0" w:line="276" w:lineRule="auto"/>
              <w:jc w:val="center"/>
              <w:rPr>
                <w:rFonts w:ascii="Montserrat" w:eastAsia="Montserrat" w:hAnsi="Montserrat" w:cs="Montserrat"/>
                <w:b/>
                <w:color w:val="FFFFFF"/>
                <w:sz w:val="18"/>
                <w:szCs w:val="18"/>
              </w:rPr>
            </w:pPr>
          </w:p>
        </w:tc>
      </w:tr>
      <w:tr w:rsidR="00D2406B" w:rsidRPr="00B7619D" w14:paraId="30C707C1" w14:textId="77777777" w:rsidTr="00194018">
        <w:trPr>
          <w:trHeight w:val="485"/>
        </w:trPr>
        <w:tc>
          <w:tcPr>
            <w:tcW w:w="9079" w:type="dxa"/>
            <w:gridSpan w:val="3"/>
            <w:tcBorders>
              <w:top w:val="single" w:sz="4" w:space="0" w:color="auto"/>
              <w:left w:val="dotted" w:sz="4" w:space="0" w:color="000000"/>
              <w:bottom w:val="dotted" w:sz="4" w:space="0" w:color="000000"/>
              <w:right w:val="dotted" w:sz="4" w:space="0" w:color="000000"/>
            </w:tcBorders>
            <w:shd w:val="clear" w:color="auto" w:fill="AD1B45"/>
            <w:vAlign w:val="center"/>
          </w:tcPr>
          <w:p w14:paraId="2A0C312B" w14:textId="77777777" w:rsidR="00D2406B" w:rsidRPr="00B7619D" w:rsidRDefault="00D2406B" w:rsidP="00D2406B">
            <w:pPr>
              <w:spacing w:after="0" w:line="276" w:lineRule="auto"/>
              <w:jc w:val="center"/>
              <w:rPr>
                <w:rFonts w:ascii="Montserrat" w:eastAsia="Montserrat" w:hAnsi="Montserrat" w:cs="Montserrat"/>
                <w:b/>
                <w:color w:val="FFFFFF"/>
                <w:sz w:val="18"/>
                <w:szCs w:val="18"/>
              </w:rPr>
            </w:pPr>
            <w:r w:rsidRPr="00B7619D">
              <w:rPr>
                <w:rFonts w:ascii="Montserrat" w:eastAsia="Montserrat" w:hAnsi="Montserrat" w:cs="Montserrat"/>
                <w:b/>
                <w:color w:val="FFFFFF"/>
                <w:sz w:val="18"/>
                <w:szCs w:val="18"/>
              </w:rPr>
              <w:t xml:space="preserve">Enlace </w:t>
            </w:r>
            <w:r w:rsidR="00A66FF2">
              <w:rPr>
                <w:rFonts w:ascii="Montserrat" w:eastAsia="Montserrat" w:hAnsi="Montserrat" w:cs="Montserrat"/>
                <w:b/>
                <w:color w:val="FFFFFF"/>
                <w:sz w:val="18"/>
                <w:szCs w:val="18"/>
              </w:rPr>
              <w:t>O</w:t>
            </w:r>
            <w:r w:rsidR="006761F3" w:rsidRPr="00B7619D">
              <w:rPr>
                <w:rFonts w:ascii="Montserrat" w:eastAsia="Montserrat" w:hAnsi="Montserrat" w:cs="Montserrat"/>
                <w:b/>
                <w:color w:val="FFFFFF"/>
                <w:sz w:val="18"/>
                <w:szCs w:val="18"/>
              </w:rPr>
              <w:t xml:space="preserve">perativo </w:t>
            </w:r>
            <w:r w:rsidR="00A66FF2">
              <w:rPr>
                <w:rFonts w:ascii="Montserrat" w:eastAsia="Montserrat" w:hAnsi="Montserrat" w:cs="Montserrat"/>
                <w:b/>
                <w:color w:val="FFFFFF"/>
                <w:sz w:val="18"/>
                <w:szCs w:val="18"/>
              </w:rPr>
              <w:t>de Contraloría S</w:t>
            </w:r>
            <w:r w:rsidRPr="00B7619D">
              <w:rPr>
                <w:rFonts w:ascii="Montserrat" w:eastAsia="Montserrat" w:hAnsi="Montserrat" w:cs="Montserrat"/>
                <w:b/>
                <w:color w:val="FFFFFF"/>
                <w:sz w:val="18"/>
                <w:szCs w:val="18"/>
              </w:rPr>
              <w:t>ocial</w:t>
            </w:r>
          </w:p>
        </w:tc>
      </w:tr>
      <w:tr w:rsidR="00D2406B" w:rsidRPr="00B7619D" w14:paraId="26F508B1"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E813561" w14:textId="77777777" w:rsidR="00D2406B" w:rsidRPr="00B7619D" w:rsidRDefault="00D2406B" w:rsidP="00472ED6">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Nombre:</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DE9A1E8" w14:textId="77777777" w:rsidR="00D2406B" w:rsidRPr="00B33E87" w:rsidRDefault="00472ED6" w:rsidP="00472ED6">
            <w:pPr>
              <w:spacing w:after="0" w:line="276" w:lineRule="auto"/>
              <w:rPr>
                <w:rFonts w:ascii="Montserrat" w:eastAsia="Montserrat" w:hAnsi="Montserrat" w:cs="Montserrat"/>
                <w:color w:val="000000"/>
                <w:sz w:val="18"/>
                <w:szCs w:val="18"/>
                <w:highlight w:val="yellow"/>
              </w:rPr>
            </w:pPr>
            <w:r w:rsidRPr="00B33E87">
              <w:rPr>
                <w:rFonts w:ascii="Montserrat" w:eastAsia="Montserrat" w:hAnsi="Montserrat" w:cs="Montserrat"/>
                <w:color w:val="FF0000"/>
                <w:sz w:val="18"/>
                <w:szCs w:val="18"/>
                <w:highlight w:val="yellow"/>
              </w:rPr>
              <w:t>Solo personal de estructura</w:t>
            </w:r>
          </w:p>
        </w:tc>
      </w:tr>
      <w:tr w:rsidR="00D2406B" w:rsidRPr="00B7619D" w14:paraId="395EE953"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5B25C0"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Cargo: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40C3FA1C" w14:textId="77777777" w:rsidR="00D2406B" w:rsidRPr="00B33E87" w:rsidRDefault="00311FD4" w:rsidP="00D2406B">
            <w:pPr>
              <w:spacing w:after="0" w:line="276" w:lineRule="auto"/>
              <w:rPr>
                <w:rFonts w:ascii="Montserrat" w:eastAsia="Montserrat" w:hAnsi="Montserrat" w:cs="Montserrat"/>
                <w:color w:val="000000"/>
                <w:sz w:val="18"/>
                <w:szCs w:val="18"/>
                <w:highlight w:val="yellow"/>
              </w:rPr>
            </w:pPr>
            <w:r w:rsidRPr="00B33E87">
              <w:rPr>
                <w:rFonts w:ascii="Montserrat" w:eastAsia="Montserrat" w:hAnsi="Montserrat" w:cs="Montserrat"/>
                <w:color w:val="FF0000"/>
                <w:sz w:val="18"/>
                <w:szCs w:val="18"/>
                <w:highlight w:val="yellow"/>
              </w:rPr>
              <w:t>Escribir el cargo que tienen en el INEA</w:t>
            </w:r>
          </w:p>
        </w:tc>
      </w:tr>
      <w:tr w:rsidR="00D2406B" w:rsidRPr="00B7619D" w14:paraId="24F63847"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29F73D"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Teléfono: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9FE89B9" w14:textId="77777777" w:rsidR="00D2406B" w:rsidRPr="00B33E87" w:rsidRDefault="00472ED6" w:rsidP="00D2406B">
            <w:pPr>
              <w:spacing w:after="0" w:line="276" w:lineRule="auto"/>
              <w:rPr>
                <w:rFonts w:ascii="Montserrat" w:eastAsia="Montserrat" w:hAnsi="Montserrat" w:cs="Montserrat"/>
                <w:color w:val="000000"/>
                <w:sz w:val="18"/>
                <w:szCs w:val="18"/>
                <w:highlight w:val="yellow"/>
              </w:rPr>
            </w:pPr>
            <w:r w:rsidRPr="00B33E87">
              <w:rPr>
                <w:rFonts w:ascii="Montserrat" w:eastAsia="Montserrat" w:hAnsi="Montserrat" w:cs="Montserrat"/>
                <w:color w:val="FF0000"/>
                <w:sz w:val="18"/>
                <w:szCs w:val="18"/>
                <w:highlight w:val="yellow"/>
              </w:rPr>
              <w:t>Escribir a 10 dígitos el número.</w:t>
            </w:r>
          </w:p>
        </w:tc>
      </w:tr>
      <w:tr w:rsidR="00D2406B" w:rsidRPr="00B7619D" w14:paraId="2F457DDD"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4D9CCDE"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 xml:space="preserve">Extensión: </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29528A9" w14:textId="77777777" w:rsidR="00D2406B" w:rsidRPr="00472ED6" w:rsidRDefault="00D2406B" w:rsidP="00D2406B">
            <w:pPr>
              <w:spacing w:after="0" w:line="276" w:lineRule="auto"/>
              <w:rPr>
                <w:rFonts w:ascii="Montserrat" w:eastAsia="Montserrat" w:hAnsi="Montserrat" w:cs="Montserrat"/>
                <w:color w:val="000000"/>
                <w:sz w:val="18"/>
                <w:szCs w:val="18"/>
              </w:rPr>
            </w:pPr>
            <w:r w:rsidRPr="00472ED6">
              <w:rPr>
                <w:rFonts w:ascii="Montserrat" w:eastAsia="Montserrat" w:hAnsi="Montserrat" w:cs="Montserrat"/>
                <w:color w:val="000000"/>
                <w:sz w:val="18"/>
                <w:szCs w:val="18"/>
              </w:rPr>
              <w:t> </w:t>
            </w:r>
          </w:p>
        </w:tc>
      </w:tr>
      <w:tr w:rsidR="00D2406B" w:rsidRPr="00B7619D" w14:paraId="66BB9839"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7FA500C" w14:textId="77777777" w:rsidR="00D2406B" w:rsidRPr="00B7619D" w:rsidRDefault="00D2406B" w:rsidP="00D2406B">
            <w:pPr>
              <w:spacing w:after="0" w:line="276" w:lineRule="auto"/>
              <w:rPr>
                <w:rFonts w:ascii="Montserrat" w:eastAsia="Montserrat" w:hAnsi="Montserrat" w:cs="Montserrat"/>
                <w:b/>
                <w:color w:val="000000"/>
                <w:sz w:val="18"/>
                <w:szCs w:val="18"/>
              </w:rPr>
            </w:pPr>
            <w:r w:rsidRPr="00B7619D">
              <w:rPr>
                <w:rFonts w:ascii="Montserrat" w:eastAsia="Montserrat" w:hAnsi="Montserrat" w:cs="Montserrat"/>
                <w:b/>
                <w:color w:val="000000"/>
                <w:sz w:val="18"/>
                <w:szCs w:val="18"/>
              </w:rPr>
              <w:t>Correo electrónico: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8DD8EC8" w14:textId="77777777" w:rsidR="00D2406B" w:rsidRPr="00472ED6" w:rsidRDefault="00472ED6" w:rsidP="00D2406B">
            <w:pPr>
              <w:spacing w:after="0" w:line="276" w:lineRule="auto"/>
              <w:rPr>
                <w:rFonts w:ascii="Montserrat" w:eastAsia="Montserrat" w:hAnsi="Montserrat" w:cs="Montserrat"/>
                <w:color w:val="000000"/>
                <w:sz w:val="18"/>
                <w:szCs w:val="18"/>
              </w:rPr>
            </w:pPr>
            <w:r w:rsidRPr="00B33E87">
              <w:rPr>
                <w:rFonts w:ascii="Montserrat" w:eastAsia="Montserrat" w:hAnsi="Montserrat" w:cs="Montserrat"/>
                <w:color w:val="FF0000"/>
                <w:sz w:val="18"/>
                <w:szCs w:val="18"/>
                <w:highlight w:val="yellow"/>
              </w:rPr>
              <w:t>Escribir correo institucional</w:t>
            </w:r>
          </w:p>
        </w:tc>
      </w:tr>
    </w:tbl>
    <w:p w14:paraId="45CBAF6E" w14:textId="77777777" w:rsidR="00D2406B" w:rsidRPr="00B7619D" w:rsidRDefault="00D2406B" w:rsidP="00D2406B">
      <w:pPr>
        <w:spacing w:after="0" w:line="276" w:lineRule="auto"/>
        <w:jc w:val="both"/>
        <w:rPr>
          <w:rFonts w:ascii="Montserrat" w:eastAsia="Montserrat" w:hAnsi="Montserrat" w:cs="Montserrat"/>
          <w:b/>
          <w:sz w:val="18"/>
          <w:szCs w:val="18"/>
        </w:rPr>
      </w:pPr>
    </w:p>
    <w:p w14:paraId="3215D7F1" w14:textId="77777777" w:rsidR="00F0781E" w:rsidRPr="00B7619D" w:rsidRDefault="00C64B81" w:rsidP="00D2406B">
      <w:pPr>
        <w:spacing w:after="0" w:line="276" w:lineRule="auto"/>
        <w:jc w:val="both"/>
        <w:rPr>
          <w:rFonts w:ascii="Montserrat" w:eastAsia="Montserrat" w:hAnsi="Montserrat" w:cs="Montserrat"/>
          <w:b/>
          <w:sz w:val="18"/>
          <w:szCs w:val="18"/>
        </w:rPr>
      </w:pPr>
      <w:r w:rsidRPr="00B7619D">
        <w:rPr>
          <w:rFonts w:ascii="Montserrat" w:eastAsia="Montserrat" w:hAnsi="Montserrat" w:cs="Montserrat"/>
          <w:b/>
          <w:sz w:val="18"/>
          <w:szCs w:val="18"/>
        </w:rPr>
        <w:t>Firma</w:t>
      </w:r>
      <w:r w:rsidRPr="00B7619D">
        <w:rPr>
          <w:rFonts w:ascii="Montserrat" w:hAnsi="Montserrat"/>
          <w:noProof/>
          <w:sz w:val="18"/>
          <w:szCs w:val="18"/>
          <w:lang w:eastAsia="es-MX"/>
        </w:rPr>
        <mc:AlternateContent>
          <mc:Choice Requires="wps">
            <w:drawing>
              <wp:anchor distT="0" distB="0" distL="114300" distR="114300" simplePos="0" relativeHeight="251659264" behindDoc="0" locked="0" layoutInCell="1" hidden="0" allowOverlap="1" wp14:anchorId="727A6D4C" wp14:editId="5DBFE1B0">
                <wp:simplePos x="0" y="0"/>
                <wp:positionH relativeFrom="column">
                  <wp:posOffset>609600</wp:posOffset>
                </wp:positionH>
                <wp:positionV relativeFrom="paragraph">
                  <wp:posOffset>177800</wp:posOffset>
                </wp:positionV>
                <wp:extent cx="2085975" cy="12700"/>
                <wp:effectExtent l="0" t="0" r="0" b="0"/>
                <wp:wrapNone/>
                <wp:docPr id="310" name="Conector recto de flecha 310"/>
                <wp:cNvGraphicFramePr/>
                <a:graphic xmlns:a="http://schemas.openxmlformats.org/drawingml/2006/main">
                  <a:graphicData uri="http://schemas.microsoft.com/office/word/2010/wordprocessingShape">
                    <wps:wsp>
                      <wps:cNvCnPr/>
                      <wps:spPr>
                        <a:xfrm>
                          <a:off x="4303013" y="3780000"/>
                          <a:ext cx="20859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56374432" id="Conector recto de flecha 310" o:spid="_x0000_s1026" type="#_x0000_t32" style="position:absolute;margin-left:48pt;margin-top:14pt;width:164.2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p6wEAAMEDAAAOAAAAZHJzL2Uyb0RvYy54bWysU9uOEzEMfUfiH6K805lpKdutOt2HluUF&#10;QSXgA7y5dCJyU5zttH+Pk+nucnlAQsxDxkns4+NjZ3N3dpadVEITfM+7WcuZ8iJI4489//b1/s2K&#10;M8zgJdjgVc8vCvnd9vWrzRjXah6GYKVKjEA8rsfY8yHnuG4aFINygLMQladLHZKDTNt0bGSCkdCd&#10;beZt+64ZQ5IxBaEQ6XQ/XfJtxddaifxZa1SZ2Z4Tt1zXVNeHsjbbDayPCeJgxJUG/AMLB8ZT0meo&#10;PWRgj8n8AeWMSAGDzjMRXBO0NkLVGqiarv2tmi8DRFVrIXEwPsuE/w9WfDodEjOy54uO9PHgqEk7&#10;apXIIbFUfkwqpq0SA7DiQ4qNEdcUuPOHdN1hPKRS/lknV/5UGDv3/O2iXbTdgrML4d+sWvomxdU5&#10;M0EO83a1vL1ZcibIo941LyAxYf6ggmPF6DnmBOY4ZGI30euq4nD6iJloUOBTQGHgw72xtrbXejb2&#10;/HY5L3mAhkxbyGS6SGWjP1YYDNbIElKC6/ipnU3sBDQ48ntXaFOGX7xKuj3gMDnVq6m6FB69rKkH&#10;BfK9lyxfIunqSVdeuKDjzCp6MGRUvwzG/t2PCFhPPIr+k+LFegjyUhtRz2lOKtPrTJdB/Hlfo19e&#10;3vYHAAAA//8DAFBLAwQUAAYACAAAACEAFeAQTuEAAAAIAQAADwAAAGRycy9kb3ducmV2LnhtbEyP&#10;wU7DMBBE70j8g7VI3KhNKKGEOBWq1HJArURbqXBzYzcOxOvIdtvw9ywnOI1Ws5p5U04H17GTCbH1&#10;KOF2JIAZrL1usZGw3cxvJsBiUqhV59FI+DYRptXlRakK7c/4Zk7r1DAKwVgoCTalvuA81tY4FUe+&#10;N0jewQenEp2h4TqoM4W7jmdC5NypFqnBqt7MrKm/1kcnYf6+qh9sOOSv9uVjlhar3eJzuZPy+mp4&#10;fgKWzJD+nuEXn9ChIqa9P6KOrJPwmNOUJCGbkJI/zsb3wPYS7oQAXpX8/4DqBwAA//8DAFBLAQIt&#10;ABQABgAIAAAAIQC2gziS/gAAAOEBAAATAAAAAAAAAAAAAAAAAAAAAABbQ29udGVudF9UeXBlc10u&#10;eG1sUEsBAi0AFAAGAAgAAAAhADj9If/WAAAAlAEAAAsAAAAAAAAAAAAAAAAALwEAAF9yZWxzLy5y&#10;ZWxzUEsBAi0AFAAGAAgAAAAhANawIenrAQAAwQMAAA4AAAAAAAAAAAAAAAAALgIAAGRycy9lMm9E&#10;b2MueG1sUEsBAi0AFAAGAAgAAAAhABXgEE7hAAAACAEAAA8AAAAAAAAAAAAAAAAARQQAAGRycy9k&#10;b3ducmV2LnhtbFBLBQYAAAAABAAEAPMAAABTBQAAAAA=&#10;" strokecolor="black [3200]">
                <v:stroke startarrowwidth="narrow" startarrowlength="short" endarrowwidth="narrow" endarrowlength="short"/>
              </v:shape>
            </w:pict>
          </mc:Fallback>
        </mc:AlternateContent>
      </w:r>
    </w:p>
    <w:p w14:paraId="0B0A0F3F" w14:textId="77777777" w:rsidR="00F0781E" w:rsidRPr="00B7619D" w:rsidRDefault="00F0781E" w:rsidP="00D2406B">
      <w:pPr>
        <w:spacing w:after="0" w:line="276" w:lineRule="auto"/>
        <w:jc w:val="both"/>
        <w:rPr>
          <w:rFonts w:ascii="Montserrat" w:eastAsia="Montserrat" w:hAnsi="Montserrat" w:cs="Montserrat"/>
          <w:b/>
          <w:sz w:val="18"/>
          <w:szCs w:val="18"/>
        </w:rPr>
      </w:pPr>
    </w:p>
    <w:p w14:paraId="1BF79D6F" w14:textId="77777777" w:rsidR="00D2406B" w:rsidRPr="00B7619D" w:rsidRDefault="00C64B81" w:rsidP="00D2406B">
      <w:pPr>
        <w:spacing w:after="0" w:line="276" w:lineRule="auto"/>
        <w:jc w:val="both"/>
        <w:rPr>
          <w:rFonts w:ascii="Montserrat" w:eastAsia="Montserrat" w:hAnsi="Montserrat" w:cs="Montserrat"/>
          <w:sz w:val="14"/>
          <w:szCs w:val="14"/>
        </w:rPr>
      </w:pPr>
      <w:r w:rsidRPr="00B7619D">
        <w:rPr>
          <w:rFonts w:ascii="Montserrat" w:eastAsia="Montserrat" w:hAnsi="Montserrat" w:cs="Montserrat"/>
          <w:b/>
          <w:sz w:val="14"/>
          <w:szCs w:val="14"/>
        </w:rPr>
        <w:t>Nota:</w:t>
      </w:r>
      <w:r w:rsidR="00D2406B" w:rsidRPr="00B7619D">
        <w:rPr>
          <w:rFonts w:ascii="Montserrat" w:eastAsia="Montserrat" w:hAnsi="Montserrat" w:cs="Montserrat"/>
          <w:b/>
          <w:sz w:val="14"/>
          <w:szCs w:val="14"/>
        </w:rPr>
        <w:t xml:space="preserve"> </w:t>
      </w:r>
      <w:r w:rsidRPr="00B7619D">
        <w:rPr>
          <w:rFonts w:ascii="Montserrat" w:eastAsia="Montserrat" w:hAnsi="Montserrat" w:cs="Montserrat"/>
          <w:sz w:val="14"/>
          <w:szCs w:val="14"/>
        </w:rPr>
        <w:t>Es importante contar con todos los datos solicitados en esta ficha ya que de lo contrar</w:t>
      </w:r>
      <w:r w:rsidR="00A329CF" w:rsidRPr="00B7619D">
        <w:rPr>
          <w:rFonts w:ascii="Montserrat" w:eastAsia="Montserrat" w:hAnsi="Montserrat" w:cs="Montserrat"/>
          <w:sz w:val="14"/>
          <w:szCs w:val="14"/>
        </w:rPr>
        <w:t>io no se podrá dar de alta a la persona</w:t>
      </w:r>
      <w:r w:rsidR="00C7668D" w:rsidRPr="00B7619D">
        <w:rPr>
          <w:rFonts w:ascii="Montserrat" w:eastAsia="Montserrat" w:hAnsi="Montserrat" w:cs="Montserrat"/>
          <w:sz w:val="14"/>
          <w:szCs w:val="14"/>
        </w:rPr>
        <w:t xml:space="preserve"> usuaria</w:t>
      </w:r>
      <w:r w:rsidRPr="00B7619D">
        <w:rPr>
          <w:rFonts w:ascii="Montserrat" w:eastAsia="Montserrat" w:hAnsi="Montserrat" w:cs="Montserrat"/>
          <w:sz w:val="14"/>
          <w:szCs w:val="14"/>
        </w:rPr>
        <w:t xml:space="preserve"> en el Sistema Informático de Contraloría Social (SICS).</w:t>
      </w:r>
    </w:p>
    <w:p w14:paraId="055F71FC" w14:textId="77777777" w:rsidR="00D2406B" w:rsidRPr="00B7619D" w:rsidRDefault="00D2406B" w:rsidP="00D2406B">
      <w:pPr>
        <w:spacing w:after="0" w:line="276" w:lineRule="auto"/>
        <w:jc w:val="both"/>
        <w:rPr>
          <w:rFonts w:ascii="Montserrat" w:eastAsia="Montserrat" w:hAnsi="Montserrat" w:cs="Montserrat"/>
          <w:sz w:val="14"/>
          <w:szCs w:val="14"/>
        </w:rPr>
      </w:pPr>
    </w:p>
    <w:p w14:paraId="39A48F0A" w14:textId="77777777" w:rsidR="00D2406B" w:rsidRPr="00B7619D" w:rsidRDefault="00D2406B" w:rsidP="00D2406B">
      <w:pPr>
        <w:spacing w:after="0" w:line="276" w:lineRule="auto"/>
        <w:jc w:val="both"/>
        <w:rPr>
          <w:rFonts w:ascii="Montserrat" w:eastAsia="Arial" w:hAnsi="Montserrat" w:cs="Arial"/>
          <w:b/>
          <w:sz w:val="14"/>
          <w:szCs w:val="14"/>
          <w:lang w:eastAsia="es-MX"/>
        </w:rPr>
      </w:pPr>
      <w:r w:rsidRPr="006715E4">
        <w:rPr>
          <w:rFonts w:ascii="Montserrat" w:eastAsia="Arial" w:hAnsi="Montserrat" w:cs="Arial"/>
          <w:b/>
          <w:sz w:val="14"/>
          <w:szCs w:val="14"/>
          <w:lang w:eastAsia="es-MX"/>
        </w:rPr>
        <w:t>Aviso de privacidad</w:t>
      </w:r>
    </w:p>
    <w:p w14:paraId="791038D6" w14:textId="77777777" w:rsidR="00D2406B" w:rsidRPr="00B7619D" w:rsidRDefault="00D2406B" w:rsidP="00D2406B">
      <w:pPr>
        <w:spacing w:after="0" w:line="276" w:lineRule="auto"/>
        <w:jc w:val="both"/>
        <w:rPr>
          <w:rFonts w:ascii="Montserrat" w:hAnsi="Montserrat"/>
          <w:sz w:val="14"/>
          <w:szCs w:val="14"/>
          <w:lang w:eastAsia="en-US"/>
        </w:rPr>
      </w:pPr>
    </w:p>
    <w:p w14:paraId="0848BA20" w14:textId="77777777" w:rsidR="006715E4" w:rsidRPr="006715E4" w:rsidRDefault="006715E4" w:rsidP="006715E4">
      <w:pPr>
        <w:spacing w:after="0"/>
        <w:jc w:val="both"/>
        <w:rPr>
          <w:rFonts w:ascii="Montserrat" w:hAnsi="Montserrat"/>
          <w:sz w:val="14"/>
          <w:szCs w:val="18"/>
        </w:rPr>
      </w:pPr>
      <w:r w:rsidRPr="006715E4">
        <w:rPr>
          <w:rFonts w:ascii="Montserrat" w:hAnsi="Montserrat"/>
          <w:sz w:val="14"/>
          <w:szCs w:val="18"/>
        </w:rPr>
        <w:t>Los datos personales recabados serán protegidos, incorporados y tratados, según corresponda, en el Sistema Informático de Contraloría Social administrada por la Secretaría de la Función Pública. Los datos recabados en este registro consideran lo establecido en los artículos 16, 17, 18 y 21 de la Ley General de Protección de Datos Personales en Posesión de sujetos obligados. El aviso de Privacidad Integral lo puede consultar en la siguiente liga:</w:t>
      </w:r>
    </w:p>
    <w:p w14:paraId="69190D81" w14:textId="77777777" w:rsidR="006715E4" w:rsidRPr="006715E4" w:rsidRDefault="006715E4" w:rsidP="006715E4">
      <w:pPr>
        <w:spacing w:after="0"/>
        <w:jc w:val="both"/>
        <w:rPr>
          <w:rFonts w:ascii="Montserrat" w:hAnsi="Montserrat"/>
          <w:sz w:val="14"/>
          <w:szCs w:val="18"/>
        </w:rPr>
      </w:pPr>
    </w:p>
    <w:p w14:paraId="7B4C8D85" w14:textId="3171E3FE" w:rsidR="00F0781E" w:rsidRPr="00D2406B" w:rsidRDefault="006715E4" w:rsidP="006715E4">
      <w:pPr>
        <w:pStyle w:val="Prrafodelista"/>
        <w:ind w:left="1080"/>
        <w:jc w:val="both"/>
        <w:rPr>
          <w:rFonts w:ascii="Montserrat" w:eastAsia="Montserrat" w:hAnsi="Montserrat" w:cs="Montserrat"/>
          <w:sz w:val="18"/>
          <w:szCs w:val="18"/>
        </w:rPr>
      </w:pPr>
      <w:hyperlink r:id="rId8" w:history="1">
        <w:r w:rsidRPr="006715E4">
          <w:rPr>
            <w:rStyle w:val="Hipervnculo"/>
            <w:rFonts w:ascii="Montserrat" w:hAnsi="Montserrat"/>
            <w:sz w:val="16"/>
            <w:szCs w:val="20"/>
          </w:rPr>
          <w:t>https://www.gob.mx/inea/documentos/contraloria-social-58825</w:t>
        </w:r>
      </w:hyperlink>
      <w:bookmarkStart w:id="0" w:name="_GoBack"/>
      <w:bookmarkEnd w:id="0"/>
    </w:p>
    <w:sectPr w:rsidR="00F0781E" w:rsidRPr="00D2406B">
      <w:headerReference w:type="default" r:id="rId9"/>
      <w:pgSz w:w="12240" w:h="15840"/>
      <w:pgMar w:top="172" w:right="1469" w:bottom="1418" w:left="1701" w:header="284" w:footer="9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3276" w14:textId="77777777" w:rsidR="00FE7296" w:rsidRDefault="00FE7296">
      <w:pPr>
        <w:spacing w:after="0" w:line="240" w:lineRule="auto"/>
      </w:pPr>
      <w:r>
        <w:separator/>
      </w:r>
    </w:p>
  </w:endnote>
  <w:endnote w:type="continuationSeparator" w:id="0">
    <w:p w14:paraId="4D3B6FF9" w14:textId="77777777" w:rsidR="00FE7296" w:rsidRDefault="00FE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2B72" w14:textId="77777777" w:rsidR="00FE7296" w:rsidRDefault="00FE7296">
      <w:pPr>
        <w:spacing w:after="0" w:line="240" w:lineRule="auto"/>
      </w:pPr>
      <w:r>
        <w:separator/>
      </w:r>
    </w:p>
  </w:footnote>
  <w:footnote w:type="continuationSeparator" w:id="0">
    <w:p w14:paraId="6958DDAB" w14:textId="77777777" w:rsidR="00FE7296" w:rsidRDefault="00FE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8156" w14:textId="77777777" w:rsidR="00F0781E" w:rsidRPr="00412209" w:rsidRDefault="00DF2CC2">
    <w:pPr>
      <w:pBdr>
        <w:top w:val="nil"/>
        <w:left w:val="nil"/>
        <w:bottom w:val="nil"/>
        <w:right w:val="nil"/>
        <w:between w:val="nil"/>
      </w:pBdr>
      <w:tabs>
        <w:tab w:val="center" w:pos="4419"/>
        <w:tab w:val="right" w:pos="8838"/>
      </w:tabs>
      <w:spacing w:after="0" w:line="240" w:lineRule="auto"/>
      <w:rPr>
        <w:b/>
        <w:color w:val="000000"/>
      </w:rPr>
    </w:pPr>
    <w:r>
      <w:rPr>
        <w:noProof/>
        <w:lang w:eastAsia="es-MX"/>
      </w:rPr>
      <w:drawing>
        <wp:anchor distT="0" distB="0" distL="114300" distR="114300" simplePos="0" relativeHeight="251656192" behindDoc="0" locked="0" layoutInCell="1" allowOverlap="1" wp14:anchorId="1D144183" wp14:editId="2D21F12B">
          <wp:simplePos x="0" y="0"/>
          <wp:positionH relativeFrom="column">
            <wp:posOffset>-188595</wp:posOffset>
          </wp:positionH>
          <wp:positionV relativeFrom="paragraph">
            <wp:posOffset>69215</wp:posOffset>
          </wp:positionV>
          <wp:extent cx="1835785" cy="412115"/>
          <wp:effectExtent l="0" t="0" r="0" b="6985"/>
          <wp:wrapSquare wrapText="bothSides"/>
          <wp:docPr id="2"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785" cy="412115"/>
                  </a:xfrm>
                  <a:prstGeom prst="rect">
                    <a:avLst/>
                  </a:prstGeom>
                  <a:noFill/>
                  <a:ex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0A2DC967" wp14:editId="19943289">
          <wp:simplePos x="0" y="0"/>
          <wp:positionH relativeFrom="margin">
            <wp:posOffset>4110990</wp:posOffset>
          </wp:positionH>
          <wp:positionV relativeFrom="paragraph">
            <wp:posOffset>-103505</wp:posOffset>
          </wp:positionV>
          <wp:extent cx="1581785" cy="660982"/>
          <wp:effectExtent l="0" t="0" r="0" b="635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785" cy="6609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78135" w14:textId="77777777" w:rsidR="00DF2CC2" w:rsidRPr="00BC2252" w:rsidRDefault="00DF2CC2" w:rsidP="00412209">
    <w:pPr>
      <w:pBdr>
        <w:top w:val="nil"/>
        <w:left w:val="nil"/>
        <w:bottom w:val="nil"/>
        <w:right w:val="nil"/>
        <w:between w:val="nil"/>
      </w:pBdr>
      <w:tabs>
        <w:tab w:val="center" w:pos="4419"/>
        <w:tab w:val="right" w:pos="8838"/>
      </w:tabs>
      <w:spacing w:after="0" w:line="240" w:lineRule="auto"/>
      <w:jc w:val="center"/>
      <w:rPr>
        <w:rFonts w:ascii="Montserrat" w:hAnsi="Montserrat"/>
        <w:b/>
        <w:color w:val="FF0000"/>
        <w:sz w:val="20"/>
        <w:szCs w:val="20"/>
      </w:rPr>
    </w:pPr>
    <w:r w:rsidRPr="00BC2252">
      <w:rPr>
        <w:rFonts w:ascii="Montserrat" w:hAnsi="Montserrat"/>
        <w:b/>
        <w:color w:val="FF0000"/>
        <w:sz w:val="20"/>
        <w:szCs w:val="20"/>
      </w:rPr>
      <w:t>ANEXO 3</w:t>
    </w:r>
  </w:p>
  <w:p w14:paraId="3DD4943D" w14:textId="77777777" w:rsidR="00412209" w:rsidRPr="00412209" w:rsidRDefault="00DF2CC2" w:rsidP="00412209">
    <w:pPr>
      <w:pBdr>
        <w:top w:val="nil"/>
        <w:left w:val="nil"/>
        <w:bottom w:val="nil"/>
        <w:right w:val="nil"/>
        <w:between w:val="nil"/>
      </w:pBdr>
      <w:tabs>
        <w:tab w:val="center" w:pos="4419"/>
        <w:tab w:val="right" w:pos="8838"/>
      </w:tabs>
      <w:spacing w:after="0" w:line="240" w:lineRule="auto"/>
      <w:jc w:val="center"/>
      <w:rPr>
        <w:rFonts w:ascii="Montserrat" w:hAnsi="Montserrat"/>
        <w:b/>
        <w:color w:val="000000"/>
        <w:sz w:val="20"/>
        <w:szCs w:val="20"/>
      </w:rPr>
    </w:pPr>
    <w:r w:rsidRPr="00412209">
      <w:rPr>
        <w:rFonts w:ascii="Montserrat" w:hAnsi="Montserrat"/>
        <w:b/>
        <w:color w:val="000000"/>
        <w:sz w:val="20"/>
        <w:szCs w:val="20"/>
      </w:rPr>
      <w:t xml:space="preserve">EDUCACIÓN PARA ADULTOS </w:t>
    </w:r>
    <w:r w:rsidR="00412209" w:rsidRPr="00412209">
      <w:rPr>
        <w:rFonts w:ascii="Montserrat" w:hAnsi="Montserrat"/>
        <w:b/>
        <w:color w:val="000000"/>
        <w:sz w:val="20"/>
        <w:szCs w:val="20"/>
      </w:rPr>
      <w:t>(INEA)</w:t>
    </w:r>
  </w:p>
  <w:p w14:paraId="1F47B4AA" w14:textId="77777777" w:rsidR="00412209" w:rsidRPr="00BC2252" w:rsidRDefault="00DF2CC2" w:rsidP="00412209">
    <w:pPr>
      <w:pBdr>
        <w:top w:val="nil"/>
        <w:left w:val="nil"/>
        <w:bottom w:val="nil"/>
        <w:right w:val="nil"/>
        <w:between w:val="nil"/>
      </w:pBdr>
      <w:tabs>
        <w:tab w:val="center" w:pos="4419"/>
        <w:tab w:val="right" w:pos="8838"/>
      </w:tabs>
      <w:spacing w:after="0" w:line="240" w:lineRule="auto"/>
      <w:jc w:val="center"/>
      <w:rPr>
        <w:rFonts w:ascii="Montserrat" w:hAnsi="Montserrat"/>
        <w:color w:val="000000"/>
        <w:sz w:val="20"/>
        <w:szCs w:val="20"/>
      </w:rPr>
    </w:pPr>
    <w:r w:rsidRPr="00BC2252">
      <w:rPr>
        <w:rFonts w:ascii="Montserrat" w:hAnsi="Montserrat"/>
        <w:color w:val="000000"/>
        <w:sz w:val="20"/>
        <w:szCs w:val="20"/>
      </w:rPr>
      <w:t xml:space="preserve">EJERCICIO FISCAL </w:t>
    </w:r>
    <w:r w:rsidR="00187E3E" w:rsidRPr="00BC2252">
      <w:rPr>
        <w:rFonts w:ascii="Montserrat" w:hAnsi="Montserrat"/>
        <w:color w:val="000000"/>
        <w:sz w:val="20"/>
        <w:szCs w:val="2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1E"/>
    <w:rsid w:val="00003B83"/>
    <w:rsid w:val="00020486"/>
    <w:rsid w:val="00027877"/>
    <w:rsid w:val="00037E86"/>
    <w:rsid w:val="00046B89"/>
    <w:rsid w:val="000F0C63"/>
    <w:rsid w:val="001239F7"/>
    <w:rsid w:val="00150340"/>
    <w:rsid w:val="00187E3E"/>
    <w:rsid w:val="00194018"/>
    <w:rsid w:val="002B428C"/>
    <w:rsid w:val="002F7D5D"/>
    <w:rsid w:val="00302287"/>
    <w:rsid w:val="00311FD4"/>
    <w:rsid w:val="0032203D"/>
    <w:rsid w:val="00326C02"/>
    <w:rsid w:val="00357999"/>
    <w:rsid w:val="0037786B"/>
    <w:rsid w:val="00392C2B"/>
    <w:rsid w:val="00400848"/>
    <w:rsid w:val="00405641"/>
    <w:rsid w:val="00412209"/>
    <w:rsid w:val="004463B4"/>
    <w:rsid w:val="00471170"/>
    <w:rsid w:val="00472ED6"/>
    <w:rsid w:val="004D0415"/>
    <w:rsid w:val="00550132"/>
    <w:rsid w:val="0057748B"/>
    <w:rsid w:val="00595AF3"/>
    <w:rsid w:val="005D01CF"/>
    <w:rsid w:val="005E002F"/>
    <w:rsid w:val="00627757"/>
    <w:rsid w:val="006715E4"/>
    <w:rsid w:val="006761F3"/>
    <w:rsid w:val="006A7342"/>
    <w:rsid w:val="006C1EA6"/>
    <w:rsid w:val="006C7C47"/>
    <w:rsid w:val="006E32F2"/>
    <w:rsid w:val="00744305"/>
    <w:rsid w:val="00756175"/>
    <w:rsid w:val="007F138F"/>
    <w:rsid w:val="007F7DD4"/>
    <w:rsid w:val="00806BAE"/>
    <w:rsid w:val="00830B06"/>
    <w:rsid w:val="008766D5"/>
    <w:rsid w:val="009D09DA"/>
    <w:rsid w:val="00A329CF"/>
    <w:rsid w:val="00A44EB3"/>
    <w:rsid w:val="00A66FF2"/>
    <w:rsid w:val="00A90E11"/>
    <w:rsid w:val="00AA66A8"/>
    <w:rsid w:val="00AD67D0"/>
    <w:rsid w:val="00B33E87"/>
    <w:rsid w:val="00B64180"/>
    <w:rsid w:val="00B7619D"/>
    <w:rsid w:val="00BC2252"/>
    <w:rsid w:val="00C044F9"/>
    <w:rsid w:val="00C26888"/>
    <w:rsid w:val="00C64B81"/>
    <w:rsid w:val="00C74956"/>
    <w:rsid w:val="00C7668D"/>
    <w:rsid w:val="00D10DCC"/>
    <w:rsid w:val="00D2406B"/>
    <w:rsid w:val="00D57F08"/>
    <w:rsid w:val="00D65186"/>
    <w:rsid w:val="00D73A55"/>
    <w:rsid w:val="00D74A48"/>
    <w:rsid w:val="00DE6C8F"/>
    <w:rsid w:val="00DF2CC2"/>
    <w:rsid w:val="00E85D8B"/>
    <w:rsid w:val="00E930A5"/>
    <w:rsid w:val="00EF35AA"/>
    <w:rsid w:val="00F032B1"/>
    <w:rsid w:val="00F0781E"/>
    <w:rsid w:val="00F27876"/>
    <w:rsid w:val="00F737DE"/>
    <w:rsid w:val="00FB739E"/>
    <w:rsid w:val="00FC28D0"/>
    <w:rsid w:val="00FE608B"/>
    <w:rsid w:val="00FE7296"/>
    <w:rsid w:val="00FF3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0945"/>
  <w15:docId w15:val="{5058BC22-2F2F-487A-9D72-04EC60B5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F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FD4"/>
  </w:style>
  <w:style w:type="paragraph" w:styleId="Piedepgina">
    <w:name w:val="footer"/>
    <w:basedOn w:val="Normal"/>
    <w:link w:val="PiedepginaCar"/>
    <w:uiPriority w:val="99"/>
    <w:unhideWhenUsed/>
    <w:rsid w:val="005B3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FD4"/>
  </w:style>
  <w:style w:type="paragraph" w:styleId="Textodeglobo">
    <w:name w:val="Balloon Text"/>
    <w:basedOn w:val="Normal"/>
    <w:link w:val="TextodegloboCar"/>
    <w:uiPriority w:val="99"/>
    <w:semiHidden/>
    <w:unhideWhenUsed/>
    <w:rsid w:val="005B3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FD4"/>
    <w:rPr>
      <w:rFonts w:ascii="Tahoma" w:hAnsi="Tahoma" w:cs="Tahoma"/>
      <w:sz w:val="16"/>
      <w:szCs w:val="16"/>
    </w:rPr>
  </w:style>
  <w:style w:type="table" w:styleId="Tablaconcuadrcula">
    <w:name w:val="Table Grid"/>
    <w:basedOn w:val="Tablanormal"/>
    <w:uiPriority w:val="39"/>
    <w:rsid w:val="005B3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550132"/>
    <w:rPr>
      <w:sz w:val="16"/>
      <w:szCs w:val="16"/>
    </w:rPr>
  </w:style>
  <w:style w:type="paragraph" w:styleId="Textocomentario">
    <w:name w:val="annotation text"/>
    <w:basedOn w:val="Normal"/>
    <w:link w:val="TextocomentarioCar"/>
    <w:uiPriority w:val="99"/>
    <w:semiHidden/>
    <w:unhideWhenUsed/>
    <w:rsid w:val="005501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132"/>
    <w:rPr>
      <w:sz w:val="20"/>
      <w:szCs w:val="20"/>
    </w:rPr>
  </w:style>
  <w:style w:type="paragraph" w:styleId="Asuntodelcomentario">
    <w:name w:val="annotation subject"/>
    <w:basedOn w:val="Textocomentario"/>
    <w:next w:val="Textocomentario"/>
    <w:link w:val="AsuntodelcomentarioCar"/>
    <w:uiPriority w:val="99"/>
    <w:semiHidden/>
    <w:unhideWhenUsed/>
    <w:rsid w:val="00550132"/>
    <w:rPr>
      <w:b/>
      <w:bCs/>
    </w:rPr>
  </w:style>
  <w:style w:type="character" w:customStyle="1" w:styleId="AsuntodelcomentarioCar">
    <w:name w:val="Asunto del comentario Car"/>
    <w:basedOn w:val="TextocomentarioCar"/>
    <w:link w:val="Asuntodelcomentario"/>
    <w:uiPriority w:val="99"/>
    <w:semiHidden/>
    <w:rsid w:val="00550132"/>
    <w:rPr>
      <w:b/>
      <w:bCs/>
      <w:sz w:val="20"/>
      <w:szCs w:val="20"/>
    </w:rPr>
  </w:style>
  <w:style w:type="paragraph" w:styleId="Revisin">
    <w:name w:val="Revision"/>
    <w:hidden/>
    <w:uiPriority w:val="99"/>
    <w:semiHidden/>
    <w:rsid w:val="00550132"/>
    <w:pPr>
      <w:spacing w:after="0" w:line="240" w:lineRule="auto"/>
    </w:pPr>
  </w:style>
  <w:style w:type="paragraph" w:styleId="Prrafodelista">
    <w:name w:val="List Paragraph"/>
    <w:basedOn w:val="Normal"/>
    <w:uiPriority w:val="34"/>
    <w:qFormat/>
    <w:rsid w:val="006715E4"/>
    <w:pPr>
      <w:spacing w:after="200" w:line="276" w:lineRule="auto"/>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6715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b.mx/inea/documentos/contraloria-social-588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gjlthUQscBoGgcQAgyagjDfUg==">AMUW2mXpnYdI4zASnFbX5erY9pbpd5DbFpPvpkGGLhUNp/pgE5jKHczwONmCr72NyesznTWyLWB9hcbGWjK5ViHgIUwRQFhAYJvxkM2I/SIMnlBmWTWOFr/qVm9nQLAjEwpG2vbdilD9</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4B2902-4AC7-4EE7-B5EE-D2C3004D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Karenn Suarez Valencia</dc:creator>
  <cp:lastModifiedBy>Brenda Natalia Perez Gutierrez</cp:lastModifiedBy>
  <cp:revision>65</cp:revision>
  <cp:lastPrinted>2022-04-06T15:55:00Z</cp:lastPrinted>
  <dcterms:created xsi:type="dcterms:W3CDTF">2021-02-19T22:04:00Z</dcterms:created>
  <dcterms:modified xsi:type="dcterms:W3CDTF">2023-01-30T19:02:00Z</dcterms:modified>
</cp:coreProperties>
</file>